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1EF3" w14:textId="77777777" w:rsidR="00205E0A" w:rsidRDefault="00205E0A" w:rsidP="00296FA8">
      <w:pPr>
        <w:spacing w:after="0" w:line="240" w:lineRule="auto"/>
        <w:rPr>
          <w:b/>
          <w:sz w:val="36"/>
        </w:rPr>
      </w:pPr>
    </w:p>
    <w:p w14:paraId="2B7444F1" w14:textId="77777777" w:rsidR="00205E0A" w:rsidRDefault="00383BF8" w:rsidP="00F150BE">
      <w:pPr>
        <w:spacing w:after="0" w:line="240" w:lineRule="auto"/>
        <w:jc w:val="center"/>
        <w:rPr>
          <w:b/>
          <w:sz w:val="36"/>
        </w:rPr>
      </w:pPr>
      <w:r>
        <w:rPr>
          <w:b/>
          <w:noProof/>
          <w:sz w:val="36"/>
        </w:rPr>
        <mc:AlternateContent>
          <mc:Choice Requires="wps">
            <w:drawing>
              <wp:anchor distT="0" distB="0" distL="114300" distR="114300" simplePos="0" relativeHeight="251660288" behindDoc="0" locked="0" layoutInCell="1" allowOverlap="1" wp14:anchorId="0CD3285F" wp14:editId="1BC0822E">
                <wp:simplePos x="0" y="0"/>
                <wp:positionH relativeFrom="column">
                  <wp:posOffset>319405</wp:posOffset>
                </wp:positionH>
                <wp:positionV relativeFrom="paragraph">
                  <wp:posOffset>37465</wp:posOffset>
                </wp:positionV>
                <wp:extent cx="5105400" cy="76200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762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AA19E" id="AutoShape 3" o:spid="_x0000_s1026" style="position:absolute;margin-left:25.15pt;margin-top:2.95pt;width:40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" filled="f"/>
            </w:pict>
          </mc:Fallback>
        </mc:AlternateContent>
      </w:r>
    </w:p>
    <w:p w14:paraId="2685A459" w14:textId="77777777" w:rsidR="00451BA2" w:rsidRPr="00F450F4" w:rsidRDefault="00F150BE" w:rsidP="00F150BE">
      <w:pPr>
        <w:spacing w:after="0" w:line="240" w:lineRule="auto"/>
        <w:jc w:val="center"/>
        <w:rPr>
          <w:b/>
          <w:sz w:val="36"/>
        </w:rPr>
      </w:pPr>
      <w:r w:rsidRPr="00F450F4">
        <w:rPr>
          <w:b/>
          <w:sz w:val="36"/>
        </w:rPr>
        <w:t xml:space="preserve">Préambule à l'utilisation des données </w:t>
      </w:r>
      <w:r w:rsidR="00C9090B">
        <w:rPr>
          <w:b/>
          <w:sz w:val="36"/>
          <w:u w:val="single"/>
        </w:rPr>
        <w:t>TREMI 2017</w:t>
      </w:r>
    </w:p>
    <w:p w14:paraId="6FFEB927" w14:textId="77777777" w:rsidR="00451BA2" w:rsidRDefault="00451BA2" w:rsidP="00451BA2">
      <w:pPr>
        <w:spacing w:after="0"/>
        <w:rPr>
          <w:sz w:val="24"/>
          <w:szCs w:val="24"/>
        </w:rPr>
      </w:pPr>
    </w:p>
    <w:p w14:paraId="1A1210AB" w14:textId="77777777" w:rsidR="00205E0A" w:rsidRDefault="00205E0A" w:rsidP="00451BA2">
      <w:pPr>
        <w:spacing w:after="0"/>
        <w:rPr>
          <w:sz w:val="24"/>
          <w:szCs w:val="24"/>
        </w:rPr>
      </w:pPr>
    </w:p>
    <w:p w14:paraId="42164191" w14:textId="77777777" w:rsidR="00205E0A" w:rsidRDefault="00205E0A" w:rsidP="00451BA2">
      <w:pPr>
        <w:spacing w:after="0"/>
        <w:rPr>
          <w:sz w:val="24"/>
          <w:szCs w:val="24"/>
        </w:rPr>
      </w:pPr>
    </w:p>
    <w:p w14:paraId="6ADE4285" w14:textId="77777777" w:rsidR="00F150BE" w:rsidRDefault="005629D2" w:rsidP="0078376D">
      <w:pPr>
        <w:spacing w:after="0"/>
        <w:ind w:left="851"/>
        <w:rPr>
          <w:sz w:val="24"/>
          <w:szCs w:val="24"/>
        </w:rPr>
      </w:pPr>
      <w:r>
        <w:rPr>
          <w:sz w:val="24"/>
          <w:szCs w:val="24"/>
        </w:rPr>
        <w:t>Dans le présent document, on trouvera des informations concernant :</w:t>
      </w:r>
    </w:p>
    <w:p w14:paraId="6BAAE944" w14:textId="77777777" w:rsidR="005629D2" w:rsidRDefault="005629D2" w:rsidP="0078376D">
      <w:pPr>
        <w:pStyle w:val="Paragraphedeliste"/>
        <w:numPr>
          <w:ilvl w:val="0"/>
          <w:numId w:val="2"/>
        </w:numPr>
        <w:spacing w:after="0"/>
        <w:ind w:left="1134" w:hanging="284"/>
        <w:rPr>
          <w:sz w:val="24"/>
          <w:szCs w:val="24"/>
        </w:rPr>
      </w:pPr>
      <w:r>
        <w:rPr>
          <w:sz w:val="24"/>
          <w:szCs w:val="24"/>
        </w:rPr>
        <w:t>l'</w:t>
      </w:r>
      <w:r w:rsidRPr="00F450F4">
        <w:rPr>
          <w:b/>
          <w:sz w:val="24"/>
          <w:szCs w:val="24"/>
        </w:rPr>
        <w:t>objet</w:t>
      </w:r>
      <w:r>
        <w:rPr>
          <w:sz w:val="24"/>
          <w:szCs w:val="24"/>
        </w:rPr>
        <w:t xml:space="preserve"> de </w:t>
      </w:r>
      <w:r w:rsidR="00C9090B">
        <w:rPr>
          <w:sz w:val="24"/>
          <w:szCs w:val="24"/>
        </w:rPr>
        <w:t>l’enquête TREMI</w:t>
      </w:r>
    </w:p>
    <w:p w14:paraId="16C3C6C6" w14:textId="77777777" w:rsidR="005629D2" w:rsidRDefault="005629D2" w:rsidP="0078376D">
      <w:pPr>
        <w:pStyle w:val="Paragraphedeliste"/>
        <w:numPr>
          <w:ilvl w:val="0"/>
          <w:numId w:val="2"/>
        </w:numPr>
        <w:spacing w:after="0"/>
        <w:ind w:left="1134" w:hanging="284"/>
        <w:rPr>
          <w:sz w:val="24"/>
          <w:szCs w:val="24"/>
        </w:rPr>
      </w:pPr>
      <w:r>
        <w:rPr>
          <w:sz w:val="24"/>
          <w:szCs w:val="24"/>
        </w:rPr>
        <w:t xml:space="preserve">la </w:t>
      </w:r>
      <w:r w:rsidRPr="00F450F4">
        <w:rPr>
          <w:b/>
          <w:sz w:val="24"/>
          <w:szCs w:val="24"/>
        </w:rPr>
        <w:t>méthodologie</w:t>
      </w:r>
      <w:r>
        <w:rPr>
          <w:sz w:val="24"/>
          <w:szCs w:val="24"/>
        </w:rPr>
        <w:t xml:space="preserve"> de l'enquête</w:t>
      </w:r>
    </w:p>
    <w:p w14:paraId="6FAD5126" w14:textId="77777777" w:rsidR="005629D2" w:rsidRDefault="00F450F4" w:rsidP="0078376D">
      <w:pPr>
        <w:pStyle w:val="Paragraphedeliste"/>
        <w:numPr>
          <w:ilvl w:val="0"/>
          <w:numId w:val="2"/>
        </w:numPr>
        <w:spacing w:after="0"/>
        <w:ind w:left="1134" w:hanging="284"/>
        <w:rPr>
          <w:sz w:val="24"/>
          <w:szCs w:val="24"/>
        </w:rPr>
      </w:pPr>
      <w:r>
        <w:rPr>
          <w:sz w:val="24"/>
          <w:szCs w:val="24"/>
        </w:rPr>
        <w:t xml:space="preserve">les </w:t>
      </w:r>
      <w:r w:rsidRPr="00F450F4">
        <w:rPr>
          <w:b/>
          <w:sz w:val="24"/>
          <w:szCs w:val="24"/>
        </w:rPr>
        <w:t>données et</w:t>
      </w:r>
      <w:r>
        <w:rPr>
          <w:sz w:val="24"/>
          <w:szCs w:val="24"/>
        </w:rPr>
        <w:t xml:space="preserve"> la </w:t>
      </w:r>
      <w:r w:rsidRPr="00F450F4">
        <w:rPr>
          <w:b/>
          <w:sz w:val="24"/>
          <w:szCs w:val="24"/>
        </w:rPr>
        <w:t>documentation associée</w:t>
      </w:r>
      <w:r>
        <w:rPr>
          <w:sz w:val="24"/>
          <w:szCs w:val="24"/>
        </w:rPr>
        <w:t>, diffusée</w:t>
      </w:r>
      <w:r w:rsidR="003E1E1A">
        <w:rPr>
          <w:sz w:val="24"/>
          <w:szCs w:val="24"/>
        </w:rPr>
        <w:t>s</w:t>
      </w:r>
      <w:r>
        <w:rPr>
          <w:sz w:val="24"/>
          <w:szCs w:val="24"/>
        </w:rPr>
        <w:t xml:space="preserve"> aux chercheurs</w:t>
      </w:r>
    </w:p>
    <w:p w14:paraId="670F19FC" w14:textId="77777777" w:rsidR="0078376D" w:rsidRDefault="0078376D" w:rsidP="00F450F4">
      <w:pPr>
        <w:spacing w:after="0"/>
        <w:rPr>
          <w:sz w:val="24"/>
          <w:szCs w:val="24"/>
        </w:rPr>
      </w:pPr>
    </w:p>
    <w:p w14:paraId="4964CA10" w14:textId="77777777" w:rsidR="00205E0A" w:rsidRDefault="00205E0A" w:rsidP="00F450F4">
      <w:pPr>
        <w:spacing w:after="0"/>
        <w:rPr>
          <w:sz w:val="24"/>
          <w:szCs w:val="24"/>
        </w:rPr>
      </w:pPr>
    </w:p>
    <w:p w14:paraId="3AA8A8C5" w14:textId="77777777" w:rsidR="00F450F4" w:rsidRPr="00F450F4" w:rsidRDefault="00F450F4" w:rsidP="00F450F4">
      <w:pPr>
        <w:spacing w:after="0"/>
        <w:rPr>
          <w:b/>
          <w:sz w:val="28"/>
          <w:szCs w:val="24"/>
        </w:rPr>
      </w:pPr>
      <w:r w:rsidRPr="00F450F4">
        <w:rPr>
          <w:b/>
          <w:sz w:val="28"/>
          <w:szCs w:val="24"/>
        </w:rPr>
        <w:t xml:space="preserve">1) </w:t>
      </w:r>
      <w:r w:rsidRPr="00F450F4">
        <w:rPr>
          <w:b/>
          <w:sz w:val="28"/>
          <w:szCs w:val="24"/>
          <w:u w:val="single"/>
        </w:rPr>
        <w:t>Présentation de l'</w:t>
      </w:r>
      <w:r w:rsidR="00C9090B">
        <w:rPr>
          <w:b/>
          <w:sz w:val="28"/>
          <w:szCs w:val="24"/>
          <w:u w:val="single"/>
        </w:rPr>
        <w:t>enquête TREMI</w:t>
      </w:r>
    </w:p>
    <w:p w14:paraId="735F690D" w14:textId="77777777" w:rsidR="00205E0A" w:rsidRDefault="00205E0A" w:rsidP="00F450F4">
      <w:pPr>
        <w:spacing w:after="0" w:line="240" w:lineRule="auto"/>
        <w:jc w:val="both"/>
        <w:rPr>
          <w:sz w:val="24"/>
          <w:szCs w:val="24"/>
        </w:rPr>
      </w:pPr>
    </w:p>
    <w:p w14:paraId="2E4E0F9C" w14:textId="77777777" w:rsidR="00C9090B" w:rsidRPr="00560597" w:rsidRDefault="00C9090B" w:rsidP="00024740">
      <w:pPr>
        <w:jc w:val="both"/>
      </w:pPr>
      <w:r w:rsidRPr="00560597">
        <w:t xml:space="preserve">L’enquête TREMI - </w:t>
      </w:r>
      <w:r w:rsidRPr="00560597">
        <w:rPr>
          <w:rFonts w:cs="SourceSansPro-Bold"/>
          <w:b/>
          <w:bCs/>
        </w:rPr>
        <w:t>T</w:t>
      </w:r>
      <w:r w:rsidRPr="00560597">
        <w:t xml:space="preserve">ravaux de </w:t>
      </w:r>
      <w:r w:rsidRPr="00560597">
        <w:rPr>
          <w:rFonts w:cs="SourceSansPro-Bold"/>
          <w:b/>
          <w:bCs/>
        </w:rPr>
        <w:t>R</w:t>
      </w:r>
      <w:r w:rsidRPr="00560597">
        <w:t xml:space="preserve">énovation </w:t>
      </w:r>
      <w:r w:rsidRPr="00560597">
        <w:rPr>
          <w:rFonts w:cs="SourceSansPro-Bold"/>
          <w:b/>
          <w:bCs/>
        </w:rPr>
        <w:t>E</w:t>
      </w:r>
      <w:r w:rsidRPr="00560597">
        <w:t xml:space="preserve">nergétique des </w:t>
      </w:r>
      <w:r w:rsidRPr="00560597">
        <w:rPr>
          <w:rFonts w:cs="SourceSansPro-Bold"/>
          <w:b/>
          <w:bCs/>
        </w:rPr>
        <w:t>M</w:t>
      </w:r>
      <w:r w:rsidRPr="00560597">
        <w:t xml:space="preserve">aisons </w:t>
      </w:r>
      <w:r w:rsidRPr="00560597">
        <w:rPr>
          <w:rFonts w:cs="SourceSansPro-Bold"/>
          <w:b/>
          <w:bCs/>
        </w:rPr>
        <w:t>I</w:t>
      </w:r>
      <w:r w:rsidRPr="00560597">
        <w:t>ndividuelles - est inédite.</w:t>
      </w:r>
    </w:p>
    <w:p w14:paraId="03B99F21" w14:textId="77777777" w:rsidR="00C9090B" w:rsidRPr="00560597" w:rsidRDefault="00C9090B" w:rsidP="00024740">
      <w:pPr>
        <w:jc w:val="both"/>
      </w:pPr>
      <w:r w:rsidRPr="00560597">
        <w:t>Dans la lignée de l’observatoire OPEN, porté par l’ADEME depuis 2006, l’enquête TREMI présente une méthodologie et un périmètre d’observation différents. Cette enquête se concentre sur les travaux réalisés entre 2014 et 2016 dans les maisons individuelles (parcs privé et public).</w:t>
      </w:r>
    </w:p>
    <w:p w14:paraId="031A6519" w14:textId="77777777" w:rsidR="00C9090B" w:rsidRPr="00560597" w:rsidRDefault="00C9090B" w:rsidP="00024740">
      <w:pPr>
        <w:jc w:val="both"/>
      </w:pPr>
      <w:r w:rsidRPr="00560597">
        <w:t>L’enquête vise à améliorer la connaissance de la perception, sur le terrain, des politiques nationales et locales d’encouragement à la rénovation énergétique des logements. C’est à ce jour la seule enquête nationale, réalisée auprès d’un large échantillon de particuliers, permettant d’étudier finement :</w:t>
      </w:r>
    </w:p>
    <w:p w14:paraId="26A514B9" w14:textId="77777777" w:rsidR="00C9090B" w:rsidRPr="00560597" w:rsidRDefault="00C9090B" w:rsidP="00024740">
      <w:pPr>
        <w:jc w:val="both"/>
      </w:pPr>
      <w:r w:rsidRPr="00560597">
        <w:rPr>
          <w:rFonts w:eastAsia="ZapfDingbatsITC" w:cs="ZapfDingbatsITC"/>
        </w:rPr>
        <w:t xml:space="preserve">● </w:t>
      </w:r>
      <w:r w:rsidRPr="00560597">
        <w:rPr>
          <w:rFonts w:cs="SourceSansPro-Bold"/>
          <w:b/>
          <w:bCs/>
        </w:rPr>
        <w:t xml:space="preserve">Les travaux réalisés </w:t>
      </w:r>
      <w:r w:rsidRPr="00560597">
        <w:t>pour améliorer la performance énergétique des logements,</w:t>
      </w:r>
    </w:p>
    <w:p w14:paraId="2618D03B" w14:textId="77777777" w:rsidR="00C9090B" w:rsidRPr="00560597" w:rsidRDefault="00C9090B" w:rsidP="00024740">
      <w:pPr>
        <w:jc w:val="both"/>
      </w:pPr>
      <w:r w:rsidRPr="00560597">
        <w:rPr>
          <w:rFonts w:eastAsia="ZapfDingbatsITC" w:cs="ZapfDingbatsITC"/>
        </w:rPr>
        <w:t xml:space="preserve">● </w:t>
      </w:r>
      <w:r w:rsidRPr="00560597">
        <w:rPr>
          <w:rFonts w:cs="SourceSansPro-Bold"/>
          <w:b/>
          <w:bCs/>
        </w:rPr>
        <w:t xml:space="preserve">Les motivations des ménages </w:t>
      </w:r>
      <w:r w:rsidRPr="00560597">
        <w:t>pour réaliser des travaux ou au contraire les freins rencontrés,</w:t>
      </w:r>
    </w:p>
    <w:p w14:paraId="20F93BCE" w14:textId="77777777" w:rsidR="00C9090B" w:rsidRPr="00560597" w:rsidRDefault="00C9090B" w:rsidP="00024740">
      <w:pPr>
        <w:jc w:val="both"/>
      </w:pPr>
      <w:r w:rsidRPr="00560597">
        <w:rPr>
          <w:rFonts w:eastAsia="ZapfDingbatsITC" w:cs="ZapfDingbatsITC"/>
        </w:rPr>
        <w:t xml:space="preserve">● </w:t>
      </w:r>
      <w:r w:rsidRPr="00560597">
        <w:rPr>
          <w:rFonts w:cs="SourceSansPro-Bold"/>
          <w:b/>
          <w:bCs/>
        </w:rPr>
        <w:t xml:space="preserve">La notoriété et l’usage des dispositifs nationaux </w:t>
      </w:r>
      <w:r w:rsidRPr="00560597">
        <w:t>dédiés à la rénovation.</w:t>
      </w:r>
    </w:p>
    <w:p w14:paraId="1478158C" w14:textId="30FD3BA2" w:rsidR="00C9090B" w:rsidRPr="00560597" w:rsidRDefault="00C9090B" w:rsidP="00024740">
      <w:pPr>
        <w:jc w:val="both"/>
      </w:pPr>
      <w:r w:rsidRPr="00560597">
        <w:t xml:space="preserve">L’enquête TREMI a été réalisée pendant le printemps 2017, en ligne, auprès d’un échantillon représentatif de la population française composé de 29 253 ménages résidant en maison individuelle en France continentale. Elle prend la suite de l’enquête bisannuelle d’OPEN mais intègre des évolutions rendant </w:t>
      </w:r>
      <w:r w:rsidRPr="00560597">
        <w:rPr>
          <w:rFonts w:cs="SourceSansPro-Bold"/>
          <w:b/>
          <w:bCs/>
        </w:rPr>
        <w:t>les résultats OPEN 2015 et TREMI 2017 non</w:t>
      </w:r>
      <w:r w:rsidRPr="00560597">
        <w:t xml:space="preserve"> </w:t>
      </w:r>
      <w:r w:rsidRPr="00560597">
        <w:rPr>
          <w:rFonts w:cs="SourceSansPro-Bold"/>
          <w:b/>
          <w:bCs/>
        </w:rPr>
        <w:t xml:space="preserve">comparables </w:t>
      </w:r>
      <w:r w:rsidRPr="00560597">
        <w:t>(cf. page 30</w:t>
      </w:r>
      <w:r w:rsidR="00024740">
        <w:t>,</w:t>
      </w:r>
      <w:r w:rsidRPr="00560597">
        <w:t xml:space="preserve"> </w:t>
      </w:r>
      <w:r w:rsidR="00560597" w:rsidRPr="00560597">
        <w:t>section « </w:t>
      </w:r>
      <w:r w:rsidRPr="00560597">
        <w:t>TREMI et OPEN, quelles différences ?</w:t>
      </w:r>
      <w:r w:rsidR="00560597" w:rsidRPr="00560597">
        <w:t> » de la brochure publiée sur l’enquête TREMI</w:t>
      </w:r>
      <w:r w:rsidRPr="00560597">
        <w:t>).</w:t>
      </w:r>
    </w:p>
    <w:p w14:paraId="5DDF48D1" w14:textId="77777777" w:rsidR="00560597" w:rsidRPr="00560597" w:rsidRDefault="00560597" w:rsidP="00024740">
      <w:pPr>
        <w:jc w:val="both"/>
        <w:rPr>
          <w:b/>
          <w:u w:val="single"/>
        </w:rPr>
      </w:pPr>
      <w:r w:rsidRPr="00560597">
        <w:rPr>
          <w:b/>
          <w:u w:val="single"/>
        </w:rPr>
        <w:t xml:space="preserve">Avertissement : </w:t>
      </w:r>
    </w:p>
    <w:p w14:paraId="59F9532A" w14:textId="1B472C21" w:rsidR="00C9090B" w:rsidRDefault="00560597" w:rsidP="00024740">
      <w:pPr>
        <w:jc w:val="both"/>
      </w:pPr>
      <w:r w:rsidRPr="00560597">
        <w:t xml:space="preserve">Dans la brochure publiée sur l’enquête TREMI </w:t>
      </w:r>
      <w:r w:rsidR="00C9090B" w:rsidRPr="00560597">
        <w:t xml:space="preserve">Pour faciliter l’analyse des résultats, une </w:t>
      </w:r>
      <w:r w:rsidR="00C9090B" w:rsidRPr="00560597">
        <w:rPr>
          <w:rFonts w:cs="SourceSansPro-Bold"/>
          <w:b/>
          <w:bCs/>
        </w:rPr>
        <w:t xml:space="preserve">évaluation de l’impact énergétique des travaux réalisés </w:t>
      </w:r>
      <w:r w:rsidRPr="00560597">
        <w:t>a été</w:t>
      </w:r>
      <w:r w:rsidR="00C9090B" w:rsidRPr="00560597">
        <w:t xml:space="preserve"> modélisée</w:t>
      </w:r>
      <w:r w:rsidRPr="00560597">
        <w:t xml:space="preserve"> à partir des réponses des ménages à l’enquête TREMI. Cette évaluation </w:t>
      </w:r>
      <w:r w:rsidR="00C9090B" w:rsidRPr="00560597">
        <w:t>se base sur une estimation de la consommation énergétique surfacique av</w:t>
      </w:r>
      <w:r w:rsidRPr="00560597">
        <w:t xml:space="preserve">ant et après travaux, et permet </w:t>
      </w:r>
      <w:r w:rsidR="00C9090B" w:rsidRPr="00560597">
        <w:t>d’estimer l’évolution du Diagnostic de Performance Energétique - DPE du logement.</w:t>
      </w:r>
      <w:r w:rsidRPr="00560597">
        <w:t xml:space="preserve"> Cette évaluation ne faisant pas partie des données brutes de l’enquête, les variables reconstruites sur la classification des gestes de rénovation et les sauts de classe ne sont pas transmises dans les données brutes de l’enquête TREMI.</w:t>
      </w:r>
    </w:p>
    <w:p w14:paraId="1474B95E" w14:textId="7F1AAE62" w:rsidR="00973A29" w:rsidRPr="00515500" w:rsidRDefault="00973A29" w:rsidP="00024740">
      <w:pPr>
        <w:jc w:val="both"/>
        <w:rPr>
          <w:i/>
          <w:color w:val="7030A0"/>
        </w:rPr>
      </w:pPr>
      <w:r>
        <w:lastRenderedPageBreak/>
        <w:t xml:space="preserve">Si vous souhaitez recevoir les fichiers prenant en compte les diverses classifications TREMI, merci de compléter le document « convention d’accès aux données TREMI post traitement » (document </w:t>
      </w:r>
      <w:r w:rsidRPr="00973A29">
        <w:rPr>
          <w:i/>
        </w:rPr>
        <w:t>TREMI_2017-Post-traitement-Convention acces donnes ADEME.docx</w:t>
      </w:r>
      <w:r>
        <w:t>).</w:t>
      </w:r>
      <w:r w:rsidR="00515500">
        <w:t xml:space="preserve"> </w:t>
      </w:r>
    </w:p>
    <w:p w14:paraId="4CF858E9" w14:textId="77777777" w:rsidR="00C9090B" w:rsidRDefault="00C9090B" w:rsidP="00024740">
      <w:pPr>
        <w:jc w:val="both"/>
        <w:rPr>
          <w:b/>
          <w:sz w:val="28"/>
          <w:szCs w:val="24"/>
        </w:rPr>
      </w:pPr>
    </w:p>
    <w:p w14:paraId="6E77B6A3" w14:textId="77777777" w:rsidR="009E17FF" w:rsidRPr="00C9090B" w:rsidRDefault="00C9090B" w:rsidP="00024740">
      <w:pPr>
        <w:jc w:val="both"/>
      </w:pPr>
      <w:r>
        <w:rPr>
          <w:b/>
          <w:sz w:val="28"/>
          <w:szCs w:val="24"/>
        </w:rPr>
        <w:t xml:space="preserve">2) </w:t>
      </w:r>
      <w:r w:rsidR="009E17FF">
        <w:rPr>
          <w:b/>
          <w:sz w:val="28"/>
          <w:szCs w:val="24"/>
          <w:u w:val="single"/>
        </w:rPr>
        <w:t>Méthodologie de l'enquête</w:t>
      </w:r>
    </w:p>
    <w:p w14:paraId="01A67CCF" w14:textId="77777777" w:rsidR="009E17FF" w:rsidRDefault="009E17FF" w:rsidP="00024740">
      <w:pPr>
        <w:spacing w:after="0" w:line="240" w:lineRule="auto"/>
        <w:jc w:val="both"/>
        <w:rPr>
          <w:sz w:val="24"/>
          <w:szCs w:val="24"/>
        </w:rPr>
      </w:pPr>
    </w:p>
    <w:p w14:paraId="6B0ED2C2" w14:textId="269361C6" w:rsidR="00477DD9" w:rsidRPr="00515500" w:rsidRDefault="00560597" w:rsidP="00024740">
      <w:pPr>
        <w:spacing w:after="0" w:line="240" w:lineRule="auto"/>
        <w:jc w:val="both"/>
        <w:rPr>
          <w:i/>
          <w:color w:val="7030A0"/>
        </w:rPr>
      </w:pPr>
      <w:r>
        <w:rPr>
          <w:sz w:val="24"/>
          <w:szCs w:val="24"/>
        </w:rPr>
        <w:t>La méthodologie de l’enquête est disponible dans</w:t>
      </w:r>
      <w:r w:rsidR="00477DD9">
        <w:rPr>
          <w:sz w:val="24"/>
          <w:szCs w:val="24"/>
        </w:rPr>
        <w:t xml:space="preserve"> le rapport édité par l'ADEME et disponible sur son site</w:t>
      </w:r>
      <w:r>
        <w:rPr>
          <w:sz w:val="24"/>
          <w:szCs w:val="24"/>
        </w:rPr>
        <w:t xml:space="preserve"> ainsi que dans la note méthodologique</w:t>
      </w:r>
      <w:r w:rsidR="00515500">
        <w:rPr>
          <w:sz w:val="24"/>
          <w:szCs w:val="24"/>
        </w:rPr>
        <w:t xml:space="preserve"> statistique</w:t>
      </w:r>
      <w:r w:rsidR="001635C0">
        <w:rPr>
          <w:sz w:val="24"/>
          <w:szCs w:val="24"/>
        </w:rPr>
        <w:t xml:space="preserve"> jointe au dossier.</w:t>
      </w:r>
    </w:p>
    <w:p w14:paraId="32B85A35" w14:textId="77777777" w:rsidR="00477DD9" w:rsidRDefault="00477DD9" w:rsidP="00024740">
      <w:pPr>
        <w:spacing w:after="0" w:line="240" w:lineRule="auto"/>
        <w:jc w:val="both"/>
        <w:rPr>
          <w:sz w:val="24"/>
          <w:szCs w:val="24"/>
        </w:rPr>
      </w:pPr>
    </w:p>
    <w:p w14:paraId="656980B0" w14:textId="77777777" w:rsidR="00477DD9" w:rsidRDefault="00477DD9" w:rsidP="00024740">
      <w:pPr>
        <w:spacing w:after="0" w:line="240" w:lineRule="auto"/>
        <w:ind w:right="-142"/>
        <w:jc w:val="both"/>
        <w:rPr>
          <w:sz w:val="24"/>
          <w:szCs w:val="24"/>
        </w:rPr>
      </w:pPr>
    </w:p>
    <w:p w14:paraId="1B7ACD2F" w14:textId="77777777" w:rsidR="003E1E1A" w:rsidRPr="00F450F4" w:rsidRDefault="003E1E1A" w:rsidP="00024740">
      <w:pPr>
        <w:spacing w:after="0"/>
        <w:jc w:val="both"/>
        <w:rPr>
          <w:b/>
          <w:sz w:val="28"/>
          <w:szCs w:val="24"/>
        </w:rPr>
      </w:pPr>
      <w:r>
        <w:rPr>
          <w:b/>
          <w:sz w:val="28"/>
          <w:szCs w:val="24"/>
        </w:rPr>
        <w:t>3</w:t>
      </w:r>
      <w:r w:rsidRPr="00F450F4">
        <w:rPr>
          <w:b/>
          <w:sz w:val="28"/>
          <w:szCs w:val="24"/>
        </w:rPr>
        <w:t xml:space="preserve">) </w:t>
      </w:r>
      <w:r>
        <w:rPr>
          <w:b/>
          <w:sz w:val="28"/>
          <w:szCs w:val="24"/>
          <w:u w:val="single"/>
        </w:rPr>
        <w:t>Les données et la documentation diffusées aux chercheurs</w:t>
      </w:r>
    </w:p>
    <w:p w14:paraId="511E5778" w14:textId="77777777" w:rsidR="003E1E1A" w:rsidRPr="00306AB7" w:rsidRDefault="003E1E1A" w:rsidP="00024740">
      <w:pPr>
        <w:spacing w:after="0" w:line="240" w:lineRule="auto"/>
        <w:jc w:val="both"/>
        <w:rPr>
          <w:sz w:val="24"/>
          <w:szCs w:val="24"/>
        </w:rPr>
      </w:pPr>
    </w:p>
    <w:p w14:paraId="78CE1009" w14:textId="40130D97" w:rsidR="00973A29" w:rsidRDefault="003E1E1A" w:rsidP="00024740">
      <w:pPr>
        <w:spacing w:after="0" w:line="240" w:lineRule="auto"/>
        <w:jc w:val="both"/>
        <w:rPr>
          <w:sz w:val="24"/>
          <w:szCs w:val="24"/>
        </w:rPr>
      </w:pPr>
      <w:r>
        <w:rPr>
          <w:sz w:val="24"/>
          <w:szCs w:val="24"/>
        </w:rPr>
        <w:t>Sont donc mis à disposition des utilisateurs :</w:t>
      </w:r>
    </w:p>
    <w:p w14:paraId="09F07902" w14:textId="77777777" w:rsidR="00CB3FD0" w:rsidRPr="00CB3FD0" w:rsidRDefault="00CB3FD0" w:rsidP="00024740">
      <w:pPr>
        <w:pStyle w:val="Paragraphedeliste"/>
        <w:numPr>
          <w:ilvl w:val="0"/>
          <w:numId w:val="4"/>
        </w:numPr>
        <w:spacing w:after="0" w:line="240" w:lineRule="auto"/>
        <w:jc w:val="both"/>
        <w:rPr>
          <w:sz w:val="24"/>
          <w:szCs w:val="24"/>
        </w:rPr>
      </w:pPr>
      <w:r>
        <w:rPr>
          <w:sz w:val="24"/>
          <w:szCs w:val="24"/>
        </w:rPr>
        <w:t>1 questionnaire</w:t>
      </w:r>
    </w:p>
    <w:p w14:paraId="695EEFBB" w14:textId="77777777" w:rsidR="003E1E1A" w:rsidRPr="008E6ED2" w:rsidRDefault="00560597" w:rsidP="00024740">
      <w:pPr>
        <w:pStyle w:val="Paragraphedeliste"/>
        <w:numPr>
          <w:ilvl w:val="0"/>
          <w:numId w:val="4"/>
        </w:numPr>
        <w:spacing w:after="0" w:line="240" w:lineRule="auto"/>
        <w:jc w:val="both"/>
        <w:rPr>
          <w:sz w:val="24"/>
          <w:szCs w:val="24"/>
        </w:rPr>
      </w:pPr>
      <w:r w:rsidRPr="008E6ED2">
        <w:rPr>
          <w:sz w:val="24"/>
          <w:szCs w:val="24"/>
        </w:rPr>
        <w:t>1 table</w:t>
      </w:r>
      <w:r w:rsidR="002D1E32" w:rsidRPr="008E6ED2">
        <w:rPr>
          <w:sz w:val="24"/>
          <w:szCs w:val="24"/>
        </w:rPr>
        <w:t xml:space="preserve"> de données</w:t>
      </w:r>
      <w:r w:rsidR="00506732" w:rsidRPr="008E6ED2">
        <w:rPr>
          <w:sz w:val="24"/>
          <w:szCs w:val="24"/>
        </w:rPr>
        <w:t xml:space="preserve"> comprenant les résultats de l'enquête auprès des ménages</w:t>
      </w:r>
    </w:p>
    <w:p w14:paraId="7A1FC700" w14:textId="77777777" w:rsidR="002D1E32" w:rsidRPr="008E6ED2" w:rsidRDefault="00560597" w:rsidP="00024740">
      <w:pPr>
        <w:pStyle w:val="Paragraphedeliste"/>
        <w:numPr>
          <w:ilvl w:val="0"/>
          <w:numId w:val="4"/>
        </w:numPr>
        <w:spacing w:after="0" w:line="240" w:lineRule="auto"/>
        <w:jc w:val="both"/>
        <w:rPr>
          <w:sz w:val="24"/>
          <w:szCs w:val="24"/>
        </w:rPr>
      </w:pPr>
      <w:r w:rsidRPr="008E6ED2">
        <w:rPr>
          <w:sz w:val="24"/>
          <w:szCs w:val="24"/>
        </w:rPr>
        <w:t>1 dictionnaire</w:t>
      </w:r>
      <w:r w:rsidR="002D1E32" w:rsidRPr="008E6ED2">
        <w:rPr>
          <w:sz w:val="24"/>
          <w:szCs w:val="24"/>
        </w:rPr>
        <w:t xml:space="preserve"> de codes</w:t>
      </w:r>
      <w:r w:rsidR="008E6ED2">
        <w:rPr>
          <w:sz w:val="24"/>
          <w:szCs w:val="24"/>
        </w:rPr>
        <w:t xml:space="preserve"> associé</w:t>
      </w:r>
      <w:r w:rsidR="002D1E32" w:rsidRPr="008E6ED2">
        <w:rPr>
          <w:sz w:val="24"/>
          <w:szCs w:val="24"/>
        </w:rPr>
        <w:t xml:space="preserve"> </w:t>
      </w:r>
      <w:r w:rsidRPr="008E6ED2">
        <w:rPr>
          <w:sz w:val="24"/>
          <w:szCs w:val="24"/>
        </w:rPr>
        <w:t>à la table</w:t>
      </w:r>
    </w:p>
    <w:p w14:paraId="302244AF" w14:textId="6B028F62" w:rsidR="00CB3FD0" w:rsidRPr="008E6ED2" w:rsidRDefault="00CB3FD0" w:rsidP="00024740">
      <w:pPr>
        <w:pStyle w:val="Paragraphedeliste"/>
        <w:numPr>
          <w:ilvl w:val="0"/>
          <w:numId w:val="4"/>
        </w:numPr>
        <w:spacing w:after="0" w:line="240" w:lineRule="auto"/>
        <w:jc w:val="both"/>
        <w:rPr>
          <w:sz w:val="24"/>
          <w:szCs w:val="24"/>
        </w:rPr>
      </w:pPr>
      <w:r w:rsidRPr="008E6ED2">
        <w:rPr>
          <w:sz w:val="24"/>
          <w:szCs w:val="24"/>
        </w:rPr>
        <w:t>1 fichier excel contenant les tris à plat</w:t>
      </w:r>
      <w:r w:rsidR="00973A29">
        <w:rPr>
          <w:sz w:val="24"/>
          <w:szCs w:val="24"/>
        </w:rPr>
        <w:t xml:space="preserve"> (ou </w:t>
      </w:r>
      <w:r w:rsidR="00C56125">
        <w:rPr>
          <w:sz w:val="24"/>
          <w:szCs w:val="24"/>
        </w:rPr>
        <w:t>‘</w:t>
      </w:r>
      <w:r w:rsidR="00973A29">
        <w:rPr>
          <w:sz w:val="24"/>
          <w:szCs w:val="24"/>
        </w:rPr>
        <w:t>marginaux</w:t>
      </w:r>
      <w:r w:rsidR="00C56125">
        <w:rPr>
          <w:sz w:val="24"/>
          <w:szCs w:val="24"/>
        </w:rPr>
        <w:t>’</w:t>
      </w:r>
      <w:bookmarkStart w:id="0" w:name="_GoBack"/>
      <w:bookmarkEnd w:id="0"/>
      <w:r w:rsidR="00973A29">
        <w:rPr>
          <w:sz w:val="24"/>
          <w:szCs w:val="24"/>
        </w:rPr>
        <w:t>)</w:t>
      </w:r>
    </w:p>
    <w:p w14:paraId="2DB1C6D1" w14:textId="3223AC63" w:rsidR="00CB3FD0" w:rsidRDefault="00CB3FD0" w:rsidP="00024740">
      <w:pPr>
        <w:pStyle w:val="Paragraphedeliste"/>
        <w:numPr>
          <w:ilvl w:val="0"/>
          <w:numId w:val="4"/>
        </w:numPr>
        <w:spacing w:after="0" w:line="240" w:lineRule="auto"/>
        <w:jc w:val="both"/>
        <w:rPr>
          <w:sz w:val="24"/>
          <w:szCs w:val="24"/>
        </w:rPr>
      </w:pPr>
      <w:r w:rsidRPr="008E6ED2">
        <w:rPr>
          <w:sz w:val="24"/>
          <w:szCs w:val="24"/>
        </w:rPr>
        <w:t>1 fichier excel contenant les tris croisés</w:t>
      </w:r>
    </w:p>
    <w:p w14:paraId="1D99175A" w14:textId="3BC2D885" w:rsidR="00973A29" w:rsidRDefault="00973A29" w:rsidP="00024740">
      <w:pPr>
        <w:pStyle w:val="Paragraphedeliste"/>
        <w:numPr>
          <w:ilvl w:val="0"/>
          <w:numId w:val="4"/>
        </w:numPr>
        <w:spacing w:after="0" w:line="240" w:lineRule="auto"/>
        <w:jc w:val="both"/>
        <w:rPr>
          <w:sz w:val="24"/>
          <w:szCs w:val="24"/>
        </w:rPr>
      </w:pPr>
      <w:r>
        <w:rPr>
          <w:sz w:val="24"/>
          <w:szCs w:val="24"/>
        </w:rPr>
        <w:t>1 brochure de synthèse</w:t>
      </w:r>
    </w:p>
    <w:p w14:paraId="3CF92794" w14:textId="71E5DF06" w:rsidR="00973A29" w:rsidRPr="008E6ED2" w:rsidRDefault="00973A29" w:rsidP="00024740">
      <w:pPr>
        <w:pStyle w:val="Paragraphedeliste"/>
        <w:numPr>
          <w:ilvl w:val="0"/>
          <w:numId w:val="4"/>
        </w:numPr>
        <w:spacing w:after="0" w:line="240" w:lineRule="auto"/>
        <w:jc w:val="both"/>
        <w:rPr>
          <w:sz w:val="24"/>
          <w:szCs w:val="24"/>
        </w:rPr>
      </w:pPr>
      <w:r>
        <w:rPr>
          <w:sz w:val="24"/>
          <w:szCs w:val="24"/>
        </w:rPr>
        <w:t>1 note méth</w:t>
      </w:r>
      <w:r w:rsidR="00455483">
        <w:rPr>
          <w:sz w:val="24"/>
          <w:szCs w:val="24"/>
        </w:rPr>
        <w:t xml:space="preserve">odologique statistique </w:t>
      </w:r>
      <w:r w:rsidR="001635C0" w:rsidRPr="001635C0">
        <w:rPr>
          <w:sz w:val="24"/>
          <w:szCs w:val="24"/>
        </w:rPr>
        <w:t>(et son annexe)</w:t>
      </w:r>
    </w:p>
    <w:p w14:paraId="18250038" w14:textId="77777777" w:rsidR="003E1E1A" w:rsidRDefault="003E1E1A" w:rsidP="00024740">
      <w:pPr>
        <w:pStyle w:val="Paragraphedeliste"/>
        <w:spacing w:after="0" w:line="240" w:lineRule="auto"/>
        <w:jc w:val="both"/>
        <w:rPr>
          <w:sz w:val="24"/>
          <w:szCs w:val="24"/>
        </w:rPr>
      </w:pPr>
    </w:p>
    <w:p w14:paraId="5E8611F9" w14:textId="77777777" w:rsidR="008E6ED2" w:rsidRPr="008E6ED2" w:rsidRDefault="008E6ED2" w:rsidP="00024740">
      <w:pPr>
        <w:pStyle w:val="Paragraphedeliste"/>
        <w:spacing w:after="0" w:line="240" w:lineRule="auto"/>
        <w:jc w:val="both"/>
        <w:rPr>
          <w:sz w:val="24"/>
          <w:szCs w:val="24"/>
        </w:rPr>
      </w:pPr>
    </w:p>
    <w:p w14:paraId="586C6F0C" w14:textId="77777777" w:rsidR="008E6ED2" w:rsidRDefault="008E6ED2" w:rsidP="00024740">
      <w:pPr>
        <w:spacing w:after="0" w:line="240" w:lineRule="auto"/>
        <w:jc w:val="both"/>
        <w:rPr>
          <w:b/>
          <w:sz w:val="24"/>
          <w:szCs w:val="24"/>
          <w:u w:val="single"/>
        </w:rPr>
      </w:pPr>
      <w:r w:rsidRPr="008E6ED2">
        <w:rPr>
          <w:b/>
          <w:sz w:val="24"/>
          <w:szCs w:val="24"/>
          <w:u w:val="single"/>
        </w:rPr>
        <w:t xml:space="preserve">Précision sur la table de données : </w:t>
      </w:r>
    </w:p>
    <w:p w14:paraId="52ED0749" w14:textId="77777777" w:rsidR="008E6ED2" w:rsidRPr="008E6ED2" w:rsidRDefault="008E6ED2" w:rsidP="00024740">
      <w:pPr>
        <w:spacing w:after="0" w:line="240" w:lineRule="auto"/>
        <w:jc w:val="both"/>
        <w:rPr>
          <w:b/>
          <w:sz w:val="24"/>
          <w:szCs w:val="24"/>
          <w:u w:val="single"/>
        </w:rPr>
      </w:pPr>
    </w:p>
    <w:p w14:paraId="6A3D52E2" w14:textId="77777777" w:rsidR="00560597" w:rsidRPr="008E6ED2" w:rsidRDefault="00C51AF8" w:rsidP="00024740">
      <w:pPr>
        <w:spacing w:after="0" w:line="240" w:lineRule="auto"/>
        <w:jc w:val="both"/>
        <w:rPr>
          <w:sz w:val="24"/>
          <w:szCs w:val="24"/>
        </w:rPr>
      </w:pPr>
      <w:r w:rsidRPr="008E6ED2">
        <w:rPr>
          <w:sz w:val="24"/>
          <w:szCs w:val="24"/>
        </w:rPr>
        <w:t xml:space="preserve">Le niveau de désagrégation de la table de données est : </w:t>
      </w:r>
    </w:p>
    <w:p w14:paraId="4DA1A05C" w14:textId="6178932A" w:rsidR="00C51AF8" w:rsidRPr="008E6ED2" w:rsidRDefault="00C51AF8" w:rsidP="00024740">
      <w:pPr>
        <w:pStyle w:val="Paragraphedeliste"/>
        <w:numPr>
          <w:ilvl w:val="0"/>
          <w:numId w:val="4"/>
        </w:numPr>
        <w:spacing w:after="0" w:line="240" w:lineRule="auto"/>
        <w:jc w:val="both"/>
        <w:rPr>
          <w:sz w:val="24"/>
          <w:szCs w:val="24"/>
        </w:rPr>
      </w:pPr>
      <w:r w:rsidRPr="008E6ED2">
        <w:rPr>
          <w:sz w:val="24"/>
          <w:szCs w:val="24"/>
        </w:rPr>
        <w:t>1 ligne par ménage répondant n’ayant pas réal</w:t>
      </w:r>
      <w:r w:rsidR="00515500">
        <w:rPr>
          <w:sz w:val="24"/>
          <w:szCs w:val="24"/>
        </w:rPr>
        <w:t>isé de travaux (réponse Q1 = 97</w:t>
      </w:r>
      <w:r w:rsidRPr="008E6ED2">
        <w:rPr>
          <w:sz w:val="24"/>
          <w:szCs w:val="24"/>
        </w:rPr>
        <w:t xml:space="preserve">) </w:t>
      </w:r>
    </w:p>
    <w:p w14:paraId="4C91D7B7" w14:textId="77777777" w:rsidR="00C51AF8" w:rsidRPr="008E6ED2" w:rsidRDefault="00C51AF8" w:rsidP="00024740">
      <w:pPr>
        <w:pStyle w:val="Paragraphedeliste"/>
        <w:numPr>
          <w:ilvl w:val="0"/>
          <w:numId w:val="4"/>
        </w:numPr>
        <w:spacing w:after="0" w:line="240" w:lineRule="auto"/>
        <w:jc w:val="both"/>
        <w:rPr>
          <w:sz w:val="24"/>
          <w:szCs w:val="24"/>
        </w:rPr>
      </w:pPr>
      <w:r w:rsidRPr="008E6ED2">
        <w:rPr>
          <w:sz w:val="24"/>
          <w:szCs w:val="24"/>
        </w:rPr>
        <w:t>X ligne</w:t>
      </w:r>
      <w:r w:rsidR="008E6ED2">
        <w:rPr>
          <w:sz w:val="24"/>
          <w:szCs w:val="24"/>
        </w:rPr>
        <w:t>(</w:t>
      </w:r>
      <w:r w:rsidRPr="008E6ED2">
        <w:rPr>
          <w:sz w:val="24"/>
          <w:szCs w:val="24"/>
        </w:rPr>
        <w:t>s</w:t>
      </w:r>
      <w:r w:rsidR="008E6ED2">
        <w:rPr>
          <w:sz w:val="24"/>
          <w:szCs w:val="24"/>
        </w:rPr>
        <w:t>)</w:t>
      </w:r>
      <w:r w:rsidRPr="008E6ED2">
        <w:rPr>
          <w:sz w:val="24"/>
          <w:szCs w:val="24"/>
        </w:rPr>
        <w:t xml:space="preserve"> par ménage répondant ayant réalisé X type</w:t>
      </w:r>
      <w:r w:rsidR="008E6ED2">
        <w:rPr>
          <w:sz w:val="24"/>
          <w:szCs w:val="24"/>
        </w:rPr>
        <w:t>(</w:t>
      </w:r>
      <w:r w:rsidRPr="008E6ED2">
        <w:rPr>
          <w:sz w:val="24"/>
          <w:szCs w:val="24"/>
        </w:rPr>
        <w:t>s</w:t>
      </w:r>
      <w:r w:rsidR="008E6ED2">
        <w:rPr>
          <w:sz w:val="24"/>
          <w:szCs w:val="24"/>
        </w:rPr>
        <w:t>)</w:t>
      </w:r>
      <w:r w:rsidRPr="008E6ED2">
        <w:rPr>
          <w:sz w:val="24"/>
          <w:szCs w:val="24"/>
        </w:rPr>
        <w:t xml:space="preserve"> de travaux (X réponse</w:t>
      </w:r>
      <w:r w:rsidR="008E6ED2">
        <w:rPr>
          <w:sz w:val="24"/>
          <w:szCs w:val="24"/>
        </w:rPr>
        <w:t>(s)</w:t>
      </w:r>
      <w:r w:rsidRPr="008E6ED2">
        <w:rPr>
          <w:sz w:val="24"/>
          <w:szCs w:val="24"/>
        </w:rPr>
        <w:t xml:space="preserve"> à Q1), avec donc des doublons sur les variables caractéristiques du ménage.</w:t>
      </w:r>
    </w:p>
    <w:p w14:paraId="120D6FB5" w14:textId="77777777" w:rsidR="00C51AF8" w:rsidRPr="008E6ED2" w:rsidRDefault="00C51AF8" w:rsidP="00024740">
      <w:pPr>
        <w:spacing w:after="0" w:line="240" w:lineRule="auto"/>
        <w:jc w:val="both"/>
        <w:rPr>
          <w:sz w:val="24"/>
          <w:szCs w:val="24"/>
        </w:rPr>
      </w:pPr>
    </w:p>
    <w:p w14:paraId="28833FA2" w14:textId="77777777" w:rsidR="00C51AF8" w:rsidRPr="008E6ED2" w:rsidRDefault="00C51AF8" w:rsidP="00024740">
      <w:pPr>
        <w:spacing w:after="0" w:line="240" w:lineRule="auto"/>
        <w:jc w:val="both"/>
        <w:rPr>
          <w:sz w:val="24"/>
          <w:szCs w:val="24"/>
        </w:rPr>
      </w:pPr>
      <w:r w:rsidRPr="008E6ED2">
        <w:rPr>
          <w:sz w:val="24"/>
          <w:szCs w:val="24"/>
        </w:rPr>
        <w:t>La variable Niveau_repondant (filtre Niveau_repondant=1) permet de filtrer la table pour n’avoir qu’une ligne par ménage.</w:t>
      </w:r>
    </w:p>
    <w:p w14:paraId="4E2CEB43" w14:textId="77777777" w:rsidR="00C51AF8" w:rsidRPr="008E6ED2" w:rsidRDefault="00CB3FD0" w:rsidP="00024740">
      <w:pPr>
        <w:spacing w:after="0" w:line="240" w:lineRule="auto"/>
        <w:jc w:val="both"/>
        <w:rPr>
          <w:sz w:val="24"/>
          <w:szCs w:val="24"/>
        </w:rPr>
      </w:pPr>
      <w:r w:rsidRPr="008E6ED2">
        <w:rPr>
          <w:sz w:val="24"/>
          <w:szCs w:val="24"/>
        </w:rPr>
        <w:t xml:space="preserve">Les variables avec les préfixes « work » sont les variables au niveau des travaux (exemple work_q20). Certaines variables </w:t>
      </w:r>
      <w:r w:rsidR="008E6ED2">
        <w:rPr>
          <w:sz w:val="24"/>
          <w:szCs w:val="24"/>
        </w:rPr>
        <w:t>« </w:t>
      </w:r>
      <w:r w:rsidRPr="008E6ED2">
        <w:rPr>
          <w:sz w:val="24"/>
          <w:szCs w:val="24"/>
        </w:rPr>
        <w:t>travaux</w:t>
      </w:r>
      <w:r w:rsidR="008E6ED2">
        <w:rPr>
          <w:sz w:val="24"/>
          <w:szCs w:val="24"/>
        </w:rPr>
        <w:t> »</w:t>
      </w:r>
      <w:r w:rsidRPr="008E6ED2">
        <w:rPr>
          <w:sz w:val="24"/>
          <w:szCs w:val="24"/>
        </w:rPr>
        <w:t xml:space="preserve"> ont été transposées au niveau du ménage (exemple main_Q20_11 à main_Q20_56).</w:t>
      </w:r>
    </w:p>
    <w:p w14:paraId="2C4A5922" w14:textId="77777777" w:rsidR="00CB3FD0" w:rsidRPr="008E6ED2" w:rsidRDefault="00CB3FD0" w:rsidP="00024740">
      <w:pPr>
        <w:spacing w:after="0" w:line="240" w:lineRule="auto"/>
        <w:jc w:val="both"/>
        <w:rPr>
          <w:sz w:val="24"/>
          <w:szCs w:val="24"/>
        </w:rPr>
      </w:pPr>
    </w:p>
    <w:p w14:paraId="3B4A477E" w14:textId="77777777" w:rsidR="00C51AF8" w:rsidRPr="008E6ED2" w:rsidRDefault="00C51AF8" w:rsidP="00024740">
      <w:pPr>
        <w:spacing w:after="0" w:line="240" w:lineRule="auto"/>
        <w:jc w:val="both"/>
        <w:rPr>
          <w:sz w:val="24"/>
          <w:szCs w:val="24"/>
        </w:rPr>
      </w:pPr>
      <w:r w:rsidRPr="008E6ED2">
        <w:rPr>
          <w:sz w:val="24"/>
          <w:szCs w:val="24"/>
        </w:rPr>
        <w:t xml:space="preserve">La table contient les poids de redressement : </w:t>
      </w:r>
    </w:p>
    <w:p w14:paraId="2BA573F5" w14:textId="77777777" w:rsidR="00C51AF8" w:rsidRPr="008E6ED2" w:rsidRDefault="00C51AF8" w:rsidP="00024740">
      <w:pPr>
        <w:pStyle w:val="Paragraphedeliste"/>
        <w:numPr>
          <w:ilvl w:val="0"/>
          <w:numId w:val="4"/>
        </w:numPr>
        <w:spacing w:after="0" w:line="240" w:lineRule="auto"/>
        <w:jc w:val="both"/>
        <w:rPr>
          <w:sz w:val="24"/>
          <w:szCs w:val="24"/>
        </w:rPr>
      </w:pPr>
      <w:r w:rsidRPr="008E6ED2">
        <w:rPr>
          <w:sz w:val="24"/>
          <w:szCs w:val="24"/>
        </w:rPr>
        <w:t>La variable « poids » permet de redresser l’échantillon. La variable « poids_extra » permet de redresser l’échantillon et d’extrapoler à la population totale.</w:t>
      </w:r>
    </w:p>
    <w:p w14:paraId="055E46EA" w14:textId="545F3438" w:rsidR="008A253D" w:rsidRDefault="00C51AF8" w:rsidP="00024740">
      <w:pPr>
        <w:pStyle w:val="Paragraphedeliste"/>
        <w:numPr>
          <w:ilvl w:val="0"/>
          <w:numId w:val="4"/>
        </w:numPr>
        <w:spacing w:after="0" w:line="240" w:lineRule="auto"/>
        <w:jc w:val="both"/>
        <w:rPr>
          <w:sz w:val="24"/>
          <w:szCs w:val="24"/>
        </w:rPr>
      </w:pPr>
      <w:r w:rsidRPr="008E6ED2">
        <w:rPr>
          <w:sz w:val="24"/>
          <w:szCs w:val="24"/>
        </w:rPr>
        <w:t>Les variables « poidsq70 » et « poidsq70_extra » sont à utiliser sur les questions Q70 et Q80 pour lesquelles seules un sous-échantillon de ménages a été interrogé (voir les filtres appliqués dans le questionnaire).</w:t>
      </w:r>
    </w:p>
    <w:p w14:paraId="6363234E" w14:textId="47303B0B" w:rsidR="00855E67" w:rsidRDefault="00855E67" w:rsidP="00024740">
      <w:pPr>
        <w:spacing w:after="0" w:line="240" w:lineRule="auto"/>
        <w:jc w:val="both"/>
        <w:rPr>
          <w:sz w:val="24"/>
          <w:szCs w:val="24"/>
        </w:rPr>
      </w:pPr>
    </w:p>
    <w:p w14:paraId="2055EE50" w14:textId="59040218" w:rsidR="00855E67" w:rsidRPr="00024740" w:rsidRDefault="00515500" w:rsidP="00024740">
      <w:pPr>
        <w:jc w:val="both"/>
        <w:rPr>
          <w:color w:val="FF0000"/>
        </w:rPr>
      </w:pPr>
      <w:r>
        <w:rPr>
          <w:sz w:val="24"/>
          <w:szCs w:val="24"/>
        </w:rPr>
        <w:t>Enfin, l</w:t>
      </w:r>
      <w:r w:rsidR="00855E67">
        <w:rPr>
          <w:sz w:val="24"/>
          <w:szCs w:val="24"/>
        </w:rPr>
        <w:t xml:space="preserve">a table de données </w:t>
      </w:r>
      <w:r w:rsidR="00855E67" w:rsidRPr="00855E67">
        <w:rPr>
          <w:sz w:val="24"/>
          <w:szCs w:val="24"/>
        </w:rPr>
        <w:t>contient les réponses de tous les répondants à l’enquête</w:t>
      </w:r>
      <w:r w:rsidR="00855E67">
        <w:rPr>
          <w:sz w:val="24"/>
          <w:szCs w:val="24"/>
        </w:rPr>
        <w:t>. Ainsi les réponses de</w:t>
      </w:r>
      <w:r>
        <w:rPr>
          <w:sz w:val="24"/>
          <w:szCs w:val="24"/>
        </w:rPr>
        <w:t>s</w:t>
      </w:r>
      <w:r w:rsidR="00855E67">
        <w:rPr>
          <w:sz w:val="24"/>
          <w:szCs w:val="24"/>
        </w:rPr>
        <w:t xml:space="preserve"> répondants vivant </w:t>
      </w:r>
      <w:r w:rsidR="00855E67" w:rsidRPr="00855E67">
        <w:rPr>
          <w:sz w:val="24"/>
          <w:szCs w:val="24"/>
        </w:rPr>
        <w:t>en logement collectif</w:t>
      </w:r>
      <w:r w:rsidR="00855E67">
        <w:rPr>
          <w:sz w:val="24"/>
          <w:szCs w:val="24"/>
        </w:rPr>
        <w:t xml:space="preserve"> sont présentes dans cette table.</w:t>
      </w:r>
      <w:r w:rsidR="00855E67">
        <w:rPr>
          <w:color w:val="FF0000"/>
        </w:rPr>
        <w:t xml:space="preserve"> </w:t>
      </w:r>
    </w:p>
    <w:sectPr w:rsidR="00855E67" w:rsidRPr="00024740" w:rsidSect="004F4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SansPro-Bold">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67C"/>
    <w:multiLevelType w:val="hybridMultilevel"/>
    <w:tmpl w:val="CB2294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680720"/>
    <w:multiLevelType w:val="hybridMultilevel"/>
    <w:tmpl w:val="0F104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316E4"/>
    <w:multiLevelType w:val="hybridMultilevel"/>
    <w:tmpl w:val="9DA65D74"/>
    <w:lvl w:ilvl="0" w:tplc="E0FA68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474EE"/>
    <w:multiLevelType w:val="hybridMultilevel"/>
    <w:tmpl w:val="625CB8C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EC10BD"/>
    <w:multiLevelType w:val="hybridMultilevel"/>
    <w:tmpl w:val="A7920B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39E0BE3"/>
    <w:multiLevelType w:val="hybridMultilevel"/>
    <w:tmpl w:val="88AA4A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7BC02B2"/>
    <w:multiLevelType w:val="hybridMultilevel"/>
    <w:tmpl w:val="1370353A"/>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7D424E7"/>
    <w:multiLevelType w:val="hybridMultilevel"/>
    <w:tmpl w:val="733C69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C46A08"/>
    <w:multiLevelType w:val="hybridMultilevel"/>
    <w:tmpl w:val="2B9C8616"/>
    <w:lvl w:ilvl="0" w:tplc="81B8F1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2"/>
    <w:rsid w:val="00024740"/>
    <w:rsid w:val="00025EEA"/>
    <w:rsid w:val="001629E5"/>
    <w:rsid w:val="001635C0"/>
    <w:rsid w:val="00175ADA"/>
    <w:rsid w:val="001B39F0"/>
    <w:rsid w:val="00205E0A"/>
    <w:rsid w:val="00241568"/>
    <w:rsid w:val="00263841"/>
    <w:rsid w:val="00296FA8"/>
    <w:rsid w:val="002D1E32"/>
    <w:rsid w:val="00306AB7"/>
    <w:rsid w:val="00327CB8"/>
    <w:rsid w:val="00383BF8"/>
    <w:rsid w:val="003B233B"/>
    <w:rsid w:val="003E1E1A"/>
    <w:rsid w:val="004269E1"/>
    <w:rsid w:val="00451BA2"/>
    <w:rsid w:val="00455483"/>
    <w:rsid w:val="00477DD9"/>
    <w:rsid w:val="004C4F46"/>
    <w:rsid w:val="004E63B0"/>
    <w:rsid w:val="004F4BF2"/>
    <w:rsid w:val="00506732"/>
    <w:rsid w:val="00515500"/>
    <w:rsid w:val="005461B2"/>
    <w:rsid w:val="00560597"/>
    <w:rsid w:val="005629D2"/>
    <w:rsid w:val="005945C9"/>
    <w:rsid w:val="005A2456"/>
    <w:rsid w:val="005A74A7"/>
    <w:rsid w:val="005F7845"/>
    <w:rsid w:val="00601262"/>
    <w:rsid w:val="00721871"/>
    <w:rsid w:val="00724B1B"/>
    <w:rsid w:val="0078376D"/>
    <w:rsid w:val="0081088E"/>
    <w:rsid w:val="008138A9"/>
    <w:rsid w:val="00834366"/>
    <w:rsid w:val="00855E67"/>
    <w:rsid w:val="00862E31"/>
    <w:rsid w:val="008824C4"/>
    <w:rsid w:val="008A253D"/>
    <w:rsid w:val="008C204C"/>
    <w:rsid w:val="008E5FBB"/>
    <w:rsid w:val="008E6ED2"/>
    <w:rsid w:val="00902304"/>
    <w:rsid w:val="00973A29"/>
    <w:rsid w:val="00985C2C"/>
    <w:rsid w:val="009E17FF"/>
    <w:rsid w:val="00A414B7"/>
    <w:rsid w:val="00AE0440"/>
    <w:rsid w:val="00BB72B8"/>
    <w:rsid w:val="00BF1BF8"/>
    <w:rsid w:val="00C05A01"/>
    <w:rsid w:val="00C25612"/>
    <w:rsid w:val="00C51AF8"/>
    <w:rsid w:val="00C56125"/>
    <w:rsid w:val="00C76B41"/>
    <w:rsid w:val="00C9090B"/>
    <w:rsid w:val="00CA1D82"/>
    <w:rsid w:val="00CB3FD0"/>
    <w:rsid w:val="00CC577D"/>
    <w:rsid w:val="00D031E0"/>
    <w:rsid w:val="00E162D7"/>
    <w:rsid w:val="00E36259"/>
    <w:rsid w:val="00E45238"/>
    <w:rsid w:val="00ED1AB5"/>
    <w:rsid w:val="00EE5EB1"/>
    <w:rsid w:val="00F02C1C"/>
    <w:rsid w:val="00F150BE"/>
    <w:rsid w:val="00F443CA"/>
    <w:rsid w:val="00F450F4"/>
    <w:rsid w:val="00F46470"/>
    <w:rsid w:val="00FB3882"/>
    <w:rsid w:val="00FC5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D33E"/>
  <w15:docId w15:val="{B504780A-05C6-4529-8A8B-5039339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29D2"/>
    <w:pPr>
      <w:ind w:left="720"/>
      <w:contextualSpacing/>
    </w:pPr>
  </w:style>
  <w:style w:type="paragraph" w:styleId="Textedebulles">
    <w:name w:val="Balloon Text"/>
    <w:basedOn w:val="Normal"/>
    <w:link w:val="TextedebullesCar"/>
    <w:uiPriority w:val="99"/>
    <w:semiHidden/>
    <w:unhideWhenUsed/>
    <w:rsid w:val="003B2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33B"/>
    <w:rPr>
      <w:rFonts w:ascii="Tahoma" w:hAnsi="Tahoma" w:cs="Tahoma"/>
      <w:sz w:val="16"/>
      <w:szCs w:val="16"/>
    </w:rPr>
  </w:style>
  <w:style w:type="character" w:styleId="Marquedecommentaire">
    <w:name w:val="annotation reference"/>
    <w:basedOn w:val="Policepardfaut"/>
    <w:uiPriority w:val="99"/>
    <w:semiHidden/>
    <w:unhideWhenUsed/>
    <w:rsid w:val="00560597"/>
    <w:rPr>
      <w:sz w:val="16"/>
      <w:szCs w:val="16"/>
    </w:rPr>
  </w:style>
  <w:style w:type="paragraph" w:styleId="Commentaire">
    <w:name w:val="annotation text"/>
    <w:basedOn w:val="Normal"/>
    <w:link w:val="CommentaireCar"/>
    <w:uiPriority w:val="99"/>
    <w:semiHidden/>
    <w:unhideWhenUsed/>
    <w:rsid w:val="00560597"/>
    <w:pPr>
      <w:spacing w:line="240" w:lineRule="auto"/>
    </w:pPr>
    <w:rPr>
      <w:sz w:val="20"/>
      <w:szCs w:val="20"/>
    </w:rPr>
  </w:style>
  <w:style w:type="character" w:customStyle="1" w:styleId="CommentaireCar">
    <w:name w:val="Commentaire Car"/>
    <w:basedOn w:val="Policepardfaut"/>
    <w:link w:val="Commentaire"/>
    <w:uiPriority w:val="99"/>
    <w:semiHidden/>
    <w:rsid w:val="00560597"/>
    <w:rPr>
      <w:sz w:val="20"/>
      <w:szCs w:val="20"/>
    </w:rPr>
  </w:style>
  <w:style w:type="paragraph" w:styleId="Objetducommentaire">
    <w:name w:val="annotation subject"/>
    <w:basedOn w:val="Commentaire"/>
    <w:next w:val="Commentaire"/>
    <w:link w:val="ObjetducommentaireCar"/>
    <w:uiPriority w:val="99"/>
    <w:semiHidden/>
    <w:unhideWhenUsed/>
    <w:rsid w:val="00560597"/>
    <w:rPr>
      <w:b/>
      <w:bCs/>
    </w:rPr>
  </w:style>
  <w:style w:type="character" w:customStyle="1" w:styleId="ObjetducommentaireCar">
    <w:name w:val="Objet du commentaire Car"/>
    <w:basedOn w:val="CommentaireCar"/>
    <w:link w:val="Objetducommentaire"/>
    <w:uiPriority w:val="99"/>
    <w:semiHidden/>
    <w:rsid w:val="00560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627">
      <w:bodyDiv w:val="1"/>
      <w:marLeft w:val="0"/>
      <w:marRight w:val="0"/>
      <w:marTop w:val="0"/>
      <w:marBottom w:val="0"/>
      <w:divBdr>
        <w:top w:val="none" w:sz="0" w:space="0" w:color="auto"/>
        <w:left w:val="none" w:sz="0" w:space="0" w:color="auto"/>
        <w:bottom w:val="none" w:sz="0" w:space="0" w:color="auto"/>
        <w:right w:val="none" w:sz="0" w:space="0" w:color="auto"/>
      </w:divBdr>
    </w:div>
    <w:div w:id="74477290">
      <w:bodyDiv w:val="1"/>
      <w:marLeft w:val="0"/>
      <w:marRight w:val="0"/>
      <w:marTop w:val="0"/>
      <w:marBottom w:val="0"/>
      <w:divBdr>
        <w:top w:val="none" w:sz="0" w:space="0" w:color="auto"/>
        <w:left w:val="none" w:sz="0" w:space="0" w:color="auto"/>
        <w:bottom w:val="none" w:sz="0" w:space="0" w:color="auto"/>
        <w:right w:val="none" w:sz="0" w:space="0" w:color="auto"/>
      </w:divBdr>
    </w:div>
    <w:div w:id="242686036">
      <w:bodyDiv w:val="1"/>
      <w:marLeft w:val="0"/>
      <w:marRight w:val="0"/>
      <w:marTop w:val="0"/>
      <w:marBottom w:val="0"/>
      <w:divBdr>
        <w:top w:val="none" w:sz="0" w:space="0" w:color="auto"/>
        <w:left w:val="none" w:sz="0" w:space="0" w:color="auto"/>
        <w:bottom w:val="none" w:sz="0" w:space="0" w:color="auto"/>
        <w:right w:val="none" w:sz="0" w:space="0" w:color="auto"/>
      </w:divBdr>
      <w:divsChild>
        <w:div w:id="1422605885">
          <w:marLeft w:val="0"/>
          <w:marRight w:val="0"/>
          <w:marTop w:val="0"/>
          <w:marBottom w:val="0"/>
          <w:divBdr>
            <w:top w:val="none" w:sz="0" w:space="0" w:color="auto"/>
            <w:left w:val="none" w:sz="0" w:space="0" w:color="auto"/>
            <w:bottom w:val="none" w:sz="0" w:space="0" w:color="auto"/>
            <w:right w:val="none" w:sz="0" w:space="0" w:color="auto"/>
          </w:divBdr>
        </w:div>
        <w:div w:id="984547747">
          <w:marLeft w:val="0"/>
          <w:marRight w:val="0"/>
          <w:marTop w:val="0"/>
          <w:marBottom w:val="0"/>
          <w:divBdr>
            <w:top w:val="none" w:sz="0" w:space="0" w:color="auto"/>
            <w:left w:val="none" w:sz="0" w:space="0" w:color="auto"/>
            <w:bottom w:val="none" w:sz="0" w:space="0" w:color="auto"/>
            <w:right w:val="none" w:sz="0" w:space="0" w:color="auto"/>
          </w:divBdr>
        </w:div>
        <w:div w:id="1589465845">
          <w:marLeft w:val="0"/>
          <w:marRight w:val="0"/>
          <w:marTop w:val="0"/>
          <w:marBottom w:val="0"/>
          <w:divBdr>
            <w:top w:val="none" w:sz="0" w:space="0" w:color="auto"/>
            <w:left w:val="none" w:sz="0" w:space="0" w:color="auto"/>
            <w:bottom w:val="none" w:sz="0" w:space="0" w:color="auto"/>
            <w:right w:val="none" w:sz="0" w:space="0" w:color="auto"/>
          </w:divBdr>
        </w:div>
        <w:div w:id="812064018">
          <w:marLeft w:val="0"/>
          <w:marRight w:val="0"/>
          <w:marTop w:val="0"/>
          <w:marBottom w:val="0"/>
          <w:divBdr>
            <w:top w:val="none" w:sz="0" w:space="0" w:color="auto"/>
            <w:left w:val="none" w:sz="0" w:space="0" w:color="auto"/>
            <w:bottom w:val="none" w:sz="0" w:space="0" w:color="auto"/>
            <w:right w:val="none" w:sz="0" w:space="0" w:color="auto"/>
          </w:divBdr>
        </w:div>
        <w:div w:id="1193036485">
          <w:marLeft w:val="0"/>
          <w:marRight w:val="0"/>
          <w:marTop w:val="0"/>
          <w:marBottom w:val="0"/>
          <w:divBdr>
            <w:top w:val="none" w:sz="0" w:space="0" w:color="auto"/>
            <w:left w:val="none" w:sz="0" w:space="0" w:color="auto"/>
            <w:bottom w:val="none" w:sz="0" w:space="0" w:color="auto"/>
            <w:right w:val="none" w:sz="0" w:space="0" w:color="auto"/>
          </w:divBdr>
        </w:div>
        <w:div w:id="338704756">
          <w:marLeft w:val="0"/>
          <w:marRight w:val="0"/>
          <w:marTop w:val="0"/>
          <w:marBottom w:val="0"/>
          <w:divBdr>
            <w:top w:val="none" w:sz="0" w:space="0" w:color="auto"/>
            <w:left w:val="none" w:sz="0" w:space="0" w:color="auto"/>
            <w:bottom w:val="none" w:sz="0" w:space="0" w:color="auto"/>
            <w:right w:val="none" w:sz="0" w:space="0" w:color="auto"/>
          </w:divBdr>
        </w:div>
        <w:div w:id="837497373">
          <w:marLeft w:val="0"/>
          <w:marRight w:val="0"/>
          <w:marTop w:val="0"/>
          <w:marBottom w:val="0"/>
          <w:divBdr>
            <w:top w:val="none" w:sz="0" w:space="0" w:color="auto"/>
            <w:left w:val="none" w:sz="0" w:space="0" w:color="auto"/>
            <w:bottom w:val="none" w:sz="0" w:space="0" w:color="auto"/>
            <w:right w:val="none" w:sz="0" w:space="0" w:color="auto"/>
          </w:divBdr>
        </w:div>
        <w:div w:id="555315632">
          <w:marLeft w:val="0"/>
          <w:marRight w:val="0"/>
          <w:marTop w:val="0"/>
          <w:marBottom w:val="0"/>
          <w:divBdr>
            <w:top w:val="none" w:sz="0" w:space="0" w:color="auto"/>
            <w:left w:val="none" w:sz="0" w:space="0" w:color="auto"/>
            <w:bottom w:val="none" w:sz="0" w:space="0" w:color="auto"/>
            <w:right w:val="none" w:sz="0" w:space="0" w:color="auto"/>
          </w:divBdr>
        </w:div>
        <w:div w:id="132985048">
          <w:marLeft w:val="0"/>
          <w:marRight w:val="0"/>
          <w:marTop w:val="0"/>
          <w:marBottom w:val="0"/>
          <w:divBdr>
            <w:top w:val="none" w:sz="0" w:space="0" w:color="auto"/>
            <w:left w:val="none" w:sz="0" w:space="0" w:color="auto"/>
            <w:bottom w:val="none" w:sz="0" w:space="0" w:color="auto"/>
            <w:right w:val="none" w:sz="0" w:space="0" w:color="auto"/>
          </w:divBdr>
        </w:div>
        <w:div w:id="1723863197">
          <w:marLeft w:val="0"/>
          <w:marRight w:val="0"/>
          <w:marTop w:val="0"/>
          <w:marBottom w:val="0"/>
          <w:divBdr>
            <w:top w:val="none" w:sz="0" w:space="0" w:color="auto"/>
            <w:left w:val="none" w:sz="0" w:space="0" w:color="auto"/>
            <w:bottom w:val="none" w:sz="0" w:space="0" w:color="auto"/>
            <w:right w:val="none" w:sz="0" w:space="0" w:color="auto"/>
          </w:divBdr>
        </w:div>
        <w:div w:id="1880050992">
          <w:marLeft w:val="0"/>
          <w:marRight w:val="0"/>
          <w:marTop w:val="0"/>
          <w:marBottom w:val="0"/>
          <w:divBdr>
            <w:top w:val="none" w:sz="0" w:space="0" w:color="auto"/>
            <w:left w:val="none" w:sz="0" w:space="0" w:color="auto"/>
            <w:bottom w:val="none" w:sz="0" w:space="0" w:color="auto"/>
            <w:right w:val="none" w:sz="0" w:space="0" w:color="auto"/>
          </w:divBdr>
        </w:div>
        <w:div w:id="1345398500">
          <w:marLeft w:val="0"/>
          <w:marRight w:val="0"/>
          <w:marTop w:val="0"/>
          <w:marBottom w:val="0"/>
          <w:divBdr>
            <w:top w:val="none" w:sz="0" w:space="0" w:color="auto"/>
            <w:left w:val="none" w:sz="0" w:space="0" w:color="auto"/>
            <w:bottom w:val="none" w:sz="0" w:space="0" w:color="auto"/>
            <w:right w:val="none" w:sz="0" w:space="0" w:color="auto"/>
          </w:divBdr>
        </w:div>
        <w:div w:id="503587855">
          <w:marLeft w:val="0"/>
          <w:marRight w:val="0"/>
          <w:marTop w:val="0"/>
          <w:marBottom w:val="0"/>
          <w:divBdr>
            <w:top w:val="none" w:sz="0" w:space="0" w:color="auto"/>
            <w:left w:val="none" w:sz="0" w:space="0" w:color="auto"/>
            <w:bottom w:val="none" w:sz="0" w:space="0" w:color="auto"/>
            <w:right w:val="none" w:sz="0" w:space="0" w:color="auto"/>
          </w:divBdr>
        </w:div>
        <w:div w:id="1516075664">
          <w:marLeft w:val="0"/>
          <w:marRight w:val="0"/>
          <w:marTop w:val="0"/>
          <w:marBottom w:val="0"/>
          <w:divBdr>
            <w:top w:val="none" w:sz="0" w:space="0" w:color="auto"/>
            <w:left w:val="none" w:sz="0" w:space="0" w:color="auto"/>
            <w:bottom w:val="none" w:sz="0" w:space="0" w:color="auto"/>
            <w:right w:val="none" w:sz="0" w:space="0" w:color="auto"/>
          </w:divBdr>
        </w:div>
      </w:divsChild>
    </w:div>
    <w:div w:id="258027363">
      <w:bodyDiv w:val="1"/>
      <w:marLeft w:val="0"/>
      <w:marRight w:val="0"/>
      <w:marTop w:val="0"/>
      <w:marBottom w:val="0"/>
      <w:divBdr>
        <w:top w:val="none" w:sz="0" w:space="0" w:color="auto"/>
        <w:left w:val="none" w:sz="0" w:space="0" w:color="auto"/>
        <w:bottom w:val="none" w:sz="0" w:space="0" w:color="auto"/>
        <w:right w:val="none" w:sz="0" w:space="0" w:color="auto"/>
      </w:divBdr>
    </w:div>
    <w:div w:id="995839881">
      <w:bodyDiv w:val="1"/>
      <w:marLeft w:val="0"/>
      <w:marRight w:val="0"/>
      <w:marTop w:val="0"/>
      <w:marBottom w:val="0"/>
      <w:divBdr>
        <w:top w:val="none" w:sz="0" w:space="0" w:color="auto"/>
        <w:left w:val="none" w:sz="0" w:space="0" w:color="auto"/>
        <w:bottom w:val="none" w:sz="0" w:space="0" w:color="auto"/>
        <w:right w:val="none" w:sz="0" w:space="0" w:color="auto"/>
      </w:divBdr>
    </w:div>
    <w:div w:id="1015379576">
      <w:bodyDiv w:val="1"/>
      <w:marLeft w:val="0"/>
      <w:marRight w:val="0"/>
      <w:marTop w:val="0"/>
      <w:marBottom w:val="0"/>
      <w:divBdr>
        <w:top w:val="none" w:sz="0" w:space="0" w:color="auto"/>
        <w:left w:val="none" w:sz="0" w:space="0" w:color="auto"/>
        <w:bottom w:val="none" w:sz="0" w:space="0" w:color="auto"/>
        <w:right w:val="none" w:sz="0" w:space="0" w:color="auto"/>
      </w:divBdr>
    </w:div>
    <w:div w:id="1093555728">
      <w:bodyDiv w:val="1"/>
      <w:marLeft w:val="0"/>
      <w:marRight w:val="0"/>
      <w:marTop w:val="0"/>
      <w:marBottom w:val="0"/>
      <w:divBdr>
        <w:top w:val="none" w:sz="0" w:space="0" w:color="auto"/>
        <w:left w:val="none" w:sz="0" w:space="0" w:color="auto"/>
        <w:bottom w:val="none" w:sz="0" w:space="0" w:color="auto"/>
        <w:right w:val="none" w:sz="0" w:space="0" w:color="auto"/>
      </w:divBdr>
    </w:div>
    <w:div w:id="1254125979">
      <w:bodyDiv w:val="1"/>
      <w:marLeft w:val="0"/>
      <w:marRight w:val="0"/>
      <w:marTop w:val="0"/>
      <w:marBottom w:val="0"/>
      <w:divBdr>
        <w:top w:val="none" w:sz="0" w:space="0" w:color="auto"/>
        <w:left w:val="none" w:sz="0" w:space="0" w:color="auto"/>
        <w:bottom w:val="none" w:sz="0" w:space="0" w:color="auto"/>
        <w:right w:val="none" w:sz="0" w:space="0" w:color="auto"/>
      </w:divBdr>
    </w:div>
    <w:div w:id="1421679953">
      <w:bodyDiv w:val="1"/>
      <w:marLeft w:val="0"/>
      <w:marRight w:val="0"/>
      <w:marTop w:val="0"/>
      <w:marBottom w:val="0"/>
      <w:divBdr>
        <w:top w:val="none" w:sz="0" w:space="0" w:color="auto"/>
        <w:left w:val="none" w:sz="0" w:space="0" w:color="auto"/>
        <w:bottom w:val="none" w:sz="0" w:space="0" w:color="auto"/>
        <w:right w:val="none" w:sz="0" w:space="0" w:color="auto"/>
      </w:divBdr>
    </w:div>
    <w:div w:id="1595362951">
      <w:bodyDiv w:val="1"/>
      <w:marLeft w:val="0"/>
      <w:marRight w:val="0"/>
      <w:marTop w:val="0"/>
      <w:marBottom w:val="0"/>
      <w:divBdr>
        <w:top w:val="none" w:sz="0" w:space="0" w:color="auto"/>
        <w:left w:val="none" w:sz="0" w:space="0" w:color="auto"/>
        <w:bottom w:val="none" w:sz="0" w:space="0" w:color="auto"/>
        <w:right w:val="none" w:sz="0" w:space="0" w:color="auto"/>
      </w:divBdr>
    </w:div>
    <w:div w:id="1672101694">
      <w:bodyDiv w:val="1"/>
      <w:marLeft w:val="0"/>
      <w:marRight w:val="0"/>
      <w:marTop w:val="0"/>
      <w:marBottom w:val="0"/>
      <w:divBdr>
        <w:top w:val="none" w:sz="0" w:space="0" w:color="auto"/>
        <w:left w:val="none" w:sz="0" w:space="0" w:color="auto"/>
        <w:bottom w:val="none" w:sz="0" w:space="0" w:color="auto"/>
        <w:right w:val="none" w:sz="0" w:space="0" w:color="auto"/>
      </w:divBdr>
    </w:div>
    <w:div w:id="1782842702">
      <w:bodyDiv w:val="1"/>
      <w:marLeft w:val="0"/>
      <w:marRight w:val="0"/>
      <w:marTop w:val="0"/>
      <w:marBottom w:val="0"/>
      <w:divBdr>
        <w:top w:val="none" w:sz="0" w:space="0" w:color="auto"/>
        <w:left w:val="none" w:sz="0" w:space="0" w:color="auto"/>
        <w:bottom w:val="none" w:sz="0" w:space="0" w:color="auto"/>
        <w:right w:val="none" w:sz="0" w:space="0" w:color="auto"/>
      </w:divBdr>
    </w:div>
    <w:div w:id="1834292572">
      <w:bodyDiv w:val="1"/>
      <w:marLeft w:val="0"/>
      <w:marRight w:val="0"/>
      <w:marTop w:val="0"/>
      <w:marBottom w:val="0"/>
      <w:divBdr>
        <w:top w:val="none" w:sz="0" w:space="0" w:color="auto"/>
        <w:left w:val="none" w:sz="0" w:space="0" w:color="auto"/>
        <w:bottom w:val="none" w:sz="0" w:space="0" w:color="auto"/>
        <w:right w:val="none" w:sz="0" w:space="0" w:color="auto"/>
      </w:divBdr>
    </w:div>
    <w:div w:id="1991207412">
      <w:bodyDiv w:val="1"/>
      <w:marLeft w:val="0"/>
      <w:marRight w:val="0"/>
      <w:marTop w:val="0"/>
      <w:marBottom w:val="0"/>
      <w:divBdr>
        <w:top w:val="none" w:sz="0" w:space="0" w:color="auto"/>
        <w:left w:val="none" w:sz="0" w:space="0" w:color="auto"/>
        <w:bottom w:val="none" w:sz="0" w:space="0" w:color="auto"/>
        <w:right w:val="none" w:sz="0" w:space="0" w:color="auto"/>
      </w:divBdr>
    </w:div>
    <w:div w:id="2018463903">
      <w:bodyDiv w:val="1"/>
      <w:marLeft w:val="0"/>
      <w:marRight w:val="0"/>
      <w:marTop w:val="0"/>
      <w:marBottom w:val="0"/>
      <w:divBdr>
        <w:top w:val="none" w:sz="0" w:space="0" w:color="auto"/>
        <w:left w:val="none" w:sz="0" w:space="0" w:color="auto"/>
        <w:bottom w:val="none" w:sz="0" w:space="0" w:color="auto"/>
        <w:right w:val="none" w:sz="0" w:space="0" w:color="auto"/>
      </w:divBdr>
      <w:divsChild>
        <w:div w:id="317269042">
          <w:marLeft w:val="0"/>
          <w:marRight w:val="0"/>
          <w:marTop w:val="0"/>
          <w:marBottom w:val="0"/>
          <w:divBdr>
            <w:top w:val="none" w:sz="0" w:space="0" w:color="auto"/>
            <w:left w:val="none" w:sz="0" w:space="0" w:color="auto"/>
            <w:bottom w:val="none" w:sz="0" w:space="0" w:color="auto"/>
            <w:right w:val="none" w:sz="0" w:space="0" w:color="auto"/>
          </w:divBdr>
        </w:div>
        <w:div w:id="487095068">
          <w:marLeft w:val="0"/>
          <w:marRight w:val="0"/>
          <w:marTop w:val="0"/>
          <w:marBottom w:val="0"/>
          <w:divBdr>
            <w:top w:val="none" w:sz="0" w:space="0" w:color="auto"/>
            <w:left w:val="none" w:sz="0" w:space="0" w:color="auto"/>
            <w:bottom w:val="none" w:sz="0" w:space="0" w:color="auto"/>
            <w:right w:val="none" w:sz="0" w:space="0" w:color="auto"/>
          </w:divBdr>
        </w:div>
        <w:div w:id="280847163">
          <w:marLeft w:val="0"/>
          <w:marRight w:val="0"/>
          <w:marTop w:val="0"/>
          <w:marBottom w:val="0"/>
          <w:divBdr>
            <w:top w:val="none" w:sz="0" w:space="0" w:color="auto"/>
            <w:left w:val="none" w:sz="0" w:space="0" w:color="auto"/>
            <w:bottom w:val="none" w:sz="0" w:space="0" w:color="auto"/>
            <w:right w:val="none" w:sz="0" w:space="0" w:color="auto"/>
          </w:divBdr>
        </w:div>
        <w:div w:id="2089960519">
          <w:marLeft w:val="0"/>
          <w:marRight w:val="0"/>
          <w:marTop w:val="0"/>
          <w:marBottom w:val="0"/>
          <w:divBdr>
            <w:top w:val="none" w:sz="0" w:space="0" w:color="auto"/>
            <w:left w:val="none" w:sz="0" w:space="0" w:color="auto"/>
            <w:bottom w:val="none" w:sz="0" w:space="0" w:color="auto"/>
            <w:right w:val="none" w:sz="0" w:space="0" w:color="auto"/>
          </w:divBdr>
        </w:div>
        <w:div w:id="2130588107">
          <w:marLeft w:val="0"/>
          <w:marRight w:val="0"/>
          <w:marTop w:val="0"/>
          <w:marBottom w:val="0"/>
          <w:divBdr>
            <w:top w:val="none" w:sz="0" w:space="0" w:color="auto"/>
            <w:left w:val="none" w:sz="0" w:space="0" w:color="auto"/>
            <w:bottom w:val="none" w:sz="0" w:space="0" w:color="auto"/>
            <w:right w:val="none" w:sz="0" w:space="0" w:color="auto"/>
          </w:divBdr>
        </w:div>
        <w:div w:id="1481076436">
          <w:marLeft w:val="0"/>
          <w:marRight w:val="0"/>
          <w:marTop w:val="0"/>
          <w:marBottom w:val="0"/>
          <w:divBdr>
            <w:top w:val="none" w:sz="0" w:space="0" w:color="auto"/>
            <w:left w:val="none" w:sz="0" w:space="0" w:color="auto"/>
            <w:bottom w:val="none" w:sz="0" w:space="0" w:color="auto"/>
            <w:right w:val="none" w:sz="0" w:space="0" w:color="auto"/>
          </w:divBdr>
        </w:div>
        <w:div w:id="1686788965">
          <w:marLeft w:val="0"/>
          <w:marRight w:val="0"/>
          <w:marTop w:val="0"/>
          <w:marBottom w:val="0"/>
          <w:divBdr>
            <w:top w:val="none" w:sz="0" w:space="0" w:color="auto"/>
            <w:left w:val="none" w:sz="0" w:space="0" w:color="auto"/>
            <w:bottom w:val="none" w:sz="0" w:space="0" w:color="auto"/>
            <w:right w:val="none" w:sz="0" w:space="0" w:color="auto"/>
          </w:divBdr>
        </w:div>
        <w:div w:id="1127625597">
          <w:marLeft w:val="0"/>
          <w:marRight w:val="0"/>
          <w:marTop w:val="0"/>
          <w:marBottom w:val="0"/>
          <w:divBdr>
            <w:top w:val="none" w:sz="0" w:space="0" w:color="auto"/>
            <w:left w:val="none" w:sz="0" w:space="0" w:color="auto"/>
            <w:bottom w:val="none" w:sz="0" w:space="0" w:color="auto"/>
            <w:right w:val="none" w:sz="0" w:space="0" w:color="auto"/>
          </w:divBdr>
        </w:div>
        <w:div w:id="1590459217">
          <w:marLeft w:val="0"/>
          <w:marRight w:val="0"/>
          <w:marTop w:val="0"/>
          <w:marBottom w:val="0"/>
          <w:divBdr>
            <w:top w:val="none" w:sz="0" w:space="0" w:color="auto"/>
            <w:left w:val="none" w:sz="0" w:space="0" w:color="auto"/>
            <w:bottom w:val="none" w:sz="0" w:space="0" w:color="auto"/>
            <w:right w:val="none" w:sz="0" w:space="0" w:color="auto"/>
          </w:divBdr>
        </w:div>
        <w:div w:id="1927231614">
          <w:marLeft w:val="0"/>
          <w:marRight w:val="0"/>
          <w:marTop w:val="0"/>
          <w:marBottom w:val="0"/>
          <w:divBdr>
            <w:top w:val="none" w:sz="0" w:space="0" w:color="auto"/>
            <w:left w:val="none" w:sz="0" w:space="0" w:color="auto"/>
            <w:bottom w:val="none" w:sz="0" w:space="0" w:color="auto"/>
            <w:right w:val="none" w:sz="0" w:space="0" w:color="auto"/>
          </w:divBdr>
        </w:div>
        <w:div w:id="1506481341">
          <w:marLeft w:val="0"/>
          <w:marRight w:val="0"/>
          <w:marTop w:val="0"/>
          <w:marBottom w:val="0"/>
          <w:divBdr>
            <w:top w:val="none" w:sz="0" w:space="0" w:color="auto"/>
            <w:left w:val="none" w:sz="0" w:space="0" w:color="auto"/>
            <w:bottom w:val="none" w:sz="0" w:space="0" w:color="auto"/>
            <w:right w:val="none" w:sz="0" w:space="0" w:color="auto"/>
          </w:divBdr>
        </w:div>
        <w:div w:id="566888554">
          <w:marLeft w:val="0"/>
          <w:marRight w:val="0"/>
          <w:marTop w:val="0"/>
          <w:marBottom w:val="0"/>
          <w:divBdr>
            <w:top w:val="none" w:sz="0" w:space="0" w:color="auto"/>
            <w:left w:val="none" w:sz="0" w:space="0" w:color="auto"/>
            <w:bottom w:val="none" w:sz="0" w:space="0" w:color="auto"/>
            <w:right w:val="none" w:sz="0" w:space="0" w:color="auto"/>
          </w:divBdr>
        </w:div>
        <w:div w:id="1437410649">
          <w:marLeft w:val="0"/>
          <w:marRight w:val="0"/>
          <w:marTop w:val="0"/>
          <w:marBottom w:val="0"/>
          <w:divBdr>
            <w:top w:val="none" w:sz="0" w:space="0" w:color="auto"/>
            <w:left w:val="none" w:sz="0" w:space="0" w:color="auto"/>
            <w:bottom w:val="none" w:sz="0" w:space="0" w:color="auto"/>
            <w:right w:val="none" w:sz="0" w:space="0" w:color="auto"/>
          </w:divBdr>
        </w:div>
        <w:div w:id="183726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D672DA199B63448B94D32EE40535E9" ma:contentTypeVersion="0" ma:contentTypeDescription="Crée un document." ma:contentTypeScope="" ma:versionID="89ee3150e03a26394619b7b9aa1b7f7c">
  <xsd:schema xmlns:xsd="http://www.w3.org/2001/XMLSchema" xmlns:xs="http://www.w3.org/2001/XMLSchema" xmlns:p="http://schemas.microsoft.com/office/2006/metadata/properties" targetNamespace="http://schemas.microsoft.com/office/2006/metadata/properties" ma:root="true" ma:fieldsID="8f88825c596a988a31628baa89fd7d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EAC1C-0E00-47F4-A5C5-54293EA91436}">
  <ds:schemaRefs>
    <ds:schemaRef ds:uri="http://schemas.openxmlformats.org/officeDocument/2006/bibliography"/>
  </ds:schemaRefs>
</ds:datastoreItem>
</file>

<file path=customXml/itemProps2.xml><?xml version="1.0" encoding="utf-8"?>
<ds:datastoreItem xmlns:ds="http://schemas.openxmlformats.org/officeDocument/2006/customXml" ds:itemID="{5F7CD50E-AA21-4CCF-AB31-74FCE71B259F}"/>
</file>

<file path=customXml/itemProps3.xml><?xml version="1.0" encoding="utf-8"?>
<ds:datastoreItem xmlns:ds="http://schemas.openxmlformats.org/officeDocument/2006/customXml" ds:itemID="{D9CFAF8E-DCC2-4AB7-A44E-A4F49263CE86}"/>
</file>

<file path=customXml/itemProps4.xml><?xml version="1.0" encoding="utf-8"?>
<ds:datastoreItem xmlns:ds="http://schemas.openxmlformats.org/officeDocument/2006/customXml" ds:itemID="{65FD2473-6B6E-4C23-B2CE-EC9B492FEFD4}"/>
</file>

<file path=docProps/app.xml><?xml version="1.0" encoding="utf-8"?>
<Properties xmlns="http://schemas.openxmlformats.org/officeDocument/2006/extended-properties" xmlns:vt="http://schemas.openxmlformats.org/officeDocument/2006/docPropsVTypes">
  <Template>Normal.dotm</Template>
  <TotalTime>71</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ezolotoukhine</dc:creator>
  <cp:lastModifiedBy>ROZO Ariane</cp:lastModifiedBy>
  <cp:revision>10</cp:revision>
  <dcterms:created xsi:type="dcterms:W3CDTF">2018-10-23T05:36:00Z</dcterms:created>
  <dcterms:modified xsi:type="dcterms:W3CDTF">2018-11-26T15:39:00Z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0x0101009CD672DA199B63448B94D32EE40535E9</vt:lpwstr>
  </property>
  <property fmtid="{D5CDD505-2E9C-101B-9397-08002B2CF9AE}" pid="3" name="IsMyDocuments">
    <vt:bool>true</vt:bool>
  </property>
</Properties>
</file>